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00" w:rsidRPr="00721E00" w:rsidRDefault="00721E00" w:rsidP="00721E00">
      <w:pPr>
        <w:tabs>
          <w:tab w:val="left" w:pos="851"/>
          <w:tab w:val="left" w:pos="3969"/>
          <w:tab w:val="right" w:pos="9072"/>
        </w:tabs>
        <w:spacing w:line="360" w:lineRule="auto"/>
        <w:jc w:val="both"/>
        <w:rPr>
          <w:sz w:val="24"/>
          <w:szCs w:val="24"/>
        </w:rPr>
      </w:pPr>
      <w:r w:rsidRPr="00721E00">
        <w:rPr>
          <w:sz w:val="24"/>
          <w:szCs w:val="24"/>
        </w:rPr>
        <w:t>......................................................</w:t>
      </w:r>
      <w:r w:rsidRPr="00721E00">
        <w:rPr>
          <w:sz w:val="24"/>
          <w:szCs w:val="24"/>
        </w:rPr>
        <w:tab/>
      </w:r>
      <w:r w:rsidRPr="00721E00">
        <w:rPr>
          <w:sz w:val="24"/>
          <w:szCs w:val="24"/>
        </w:rPr>
        <w:tab/>
        <w:t>Kolbuszowa, dnia ....................................</w:t>
      </w:r>
    </w:p>
    <w:p w:rsidR="00721E00" w:rsidRPr="00721E00" w:rsidRDefault="00721E00" w:rsidP="00721E00">
      <w:pPr>
        <w:tabs>
          <w:tab w:val="left" w:pos="851"/>
          <w:tab w:val="left" w:pos="3969"/>
          <w:tab w:val="right" w:pos="9072"/>
        </w:tabs>
        <w:spacing w:line="360" w:lineRule="auto"/>
        <w:jc w:val="both"/>
        <w:rPr>
          <w:sz w:val="24"/>
          <w:szCs w:val="24"/>
        </w:rPr>
      </w:pPr>
      <w:r w:rsidRPr="00721E00">
        <w:rPr>
          <w:sz w:val="24"/>
          <w:szCs w:val="24"/>
        </w:rPr>
        <w:t>......................................................</w:t>
      </w:r>
    </w:p>
    <w:p w:rsidR="00721E00" w:rsidRPr="00721E00" w:rsidRDefault="00721E00" w:rsidP="00721E00">
      <w:pPr>
        <w:tabs>
          <w:tab w:val="left" w:pos="851"/>
          <w:tab w:val="left" w:pos="3969"/>
          <w:tab w:val="right" w:pos="9072"/>
        </w:tabs>
        <w:spacing w:line="360" w:lineRule="auto"/>
        <w:jc w:val="both"/>
        <w:rPr>
          <w:sz w:val="24"/>
          <w:szCs w:val="24"/>
        </w:rPr>
      </w:pPr>
      <w:r w:rsidRPr="00721E00">
        <w:rPr>
          <w:sz w:val="24"/>
          <w:szCs w:val="24"/>
        </w:rPr>
        <w:t>......................................................</w:t>
      </w:r>
    </w:p>
    <w:p w:rsidR="00721E00" w:rsidRPr="00721E00" w:rsidRDefault="00721E00" w:rsidP="00721E00">
      <w:pPr>
        <w:tabs>
          <w:tab w:val="left" w:pos="851"/>
          <w:tab w:val="left" w:pos="3969"/>
          <w:tab w:val="right" w:pos="9072"/>
        </w:tabs>
        <w:spacing w:line="360" w:lineRule="auto"/>
        <w:jc w:val="both"/>
        <w:rPr>
          <w:sz w:val="24"/>
          <w:szCs w:val="24"/>
        </w:rPr>
      </w:pPr>
      <w:r w:rsidRPr="00721E00">
        <w:t>(imię i nazwisko lub nazwa firmy, adres)</w:t>
      </w:r>
    </w:p>
    <w:p w:rsidR="00721E00" w:rsidRPr="00721E00" w:rsidRDefault="00721E00" w:rsidP="00721E00">
      <w:pPr>
        <w:tabs>
          <w:tab w:val="left" w:pos="851"/>
          <w:tab w:val="left" w:pos="3969"/>
          <w:tab w:val="right" w:pos="9072"/>
        </w:tabs>
        <w:spacing w:before="120"/>
        <w:jc w:val="both"/>
        <w:rPr>
          <w:sz w:val="24"/>
          <w:szCs w:val="24"/>
        </w:rPr>
      </w:pPr>
      <w:r w:rsidRPr="00721E00">
        <w:rPr>
          <w:sz w:val="24"/>
          <w:szCs w:val="24"/>
        </w:rPr>
        <w:t>....................................................</w:t>
      </w:r>
    </w:p>
    <w:p w:rsidR="00721E00" w:rsidRPr="00721E00" w:rsidRDefault="00721E00" w:rsidP="00721E00">
      <w:pPr>
        <w:jc w:val="both"/>
        <w:rPr>
          <w:sz w:val="24"/>
        </w:rPr>
      </w:pPr>
      <w:r w:rsidRPr="00721E00">
        <w:rPr>
          <w:sz w:val="24"/>
          <w:szCs w:val="24"/>
        </w:rPr>
        <w:t xml:space="preserve">      </w:t>
      </w:r>
      <w:r w:rsidRPr="00721E00">
        <w:rPr>
          <w:rFonts w:cs="Calibri"/>
        </w:rPr>
        <w:t>numer telefonu/adres e-mail</w:t>
      </w:r>
      <w:r w:rsidRPr="00721E00">
        <w:rPr>
          <w:rFonts w:cs="Calibri"/>
          <w:vertAlign w:val="superscript"/>
        </w:rPr>
        <w:t>1)</w:t>
      </w:r>
    </w:p>
    <w:p w:rsidR="00721E00" w:rsidRPr="00721E00" w:rsidRDefault="00721E00" w:rsidP="00721E00">
      <w:pPr>
        <w:jc w:val="both"/>
        <w:rPr>
          <w:sz w:val="24"/>
        </w:rPr>
      </w:pPr>
    </w:p>
    <w:p w:rsidR="00721E00" w:rsidRPr="00721E00" w:rsidRDefault="00721E00" w:rsidP="00721E00">
      <w:pPr>
        <w:jc w:val="both"/>
        <w:rPr>
          <w:sz w:val="24"/>
        </w:rPr>
      </w:pPr>
    </w:p>
    <w:p w:rsidR="00721E00" w:rsidRPr="00721E00" w:rsidRDefault="00721E00" w:rsidP="00721E00">
      <w:pPr>
        <w:jc w:val="both"/>
        <w:rPr>
          <w:b/>
          <w:bCs/>
          <w:sz w:val="28"/>
          <w:szCs w:val="28"/>
        </w:rPr>
      </w:pPr>
      <w:r w:rsidRPr="00721E00">
        <w:rPr>
          <w:sz w:val="24"/>
        </w:rPr>
        <w:tab/>
      </w:r>
      <w:r w:rsidRPr="00721E00">
        <w:rPr>
          <w:sz w:val="24"/>
        </w:rPr>
        <w:tab/>
      </w:r>
      <w:r w:rsidRPr="00721E00">
        <w:rPr>
          <w:sz w:val="24"/>
        </w:rPr>
        <w:tab/>
      </w:r>
      <w:r w:rsidRPr="00721E00">
        <w:rPr>
          <w:sz w:val="24"/>
        </w:rPr>
        <w:tab/>
      </w:r>
      <w:r w:rsidRPr="00721E00">
        <w:rPr>
          <w:sz w:val="24"/>
        </w:rPr>
        <w:tab/>
      </w:r>
      <w:r w:rsidRPr="00721E00">
        <w:rPr>
          <w:sz w:val="24"/>
        </w:rPr>
        <w:tab/>
      </w:r>
      <w:r w:rsidRPr="00721E00">
        <w:rPr>
          <w:sz w:val="24"/>
        </w:rPr>
        <w:tab/>
      </w:r>
      <w:r w:rsidRPr="00721E00">
        <w:rPr>
          <w:sz w:val="24"/>
        </w:rPr>
        <w:tab/>
      </w:r>
      <w:r w:rsidRPr="00721E00">
        <w:rPr>
          <w:b/>
          <w:bCs/>
          <w:sz w:val="28"/>
          <w:szCs w:val="28"/>
        </w:rPr>
        <w:t xml:space="preserve">Burmistrz Kolbuszowej </w:t>
      </w:r>
    </w:p>
    <w:p w:rsidR="00721E00" w:rsidRPr="00721E00" w:rsidRDefault="00721E00" w:rsidP="00721E00">
      <w:pPr>
        <w:rPr>
          <w:sz w:val="24"/>
        </w:rPr>
      </w:pPr>
    </w:p>
    <w:p w:rsidR="00721E00" w:rsidRPr="00721E00" w:rsidRDefault="00721E00" w:rsidP="00721E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E00">
        <w:rPr>
          <w:b/>
          <w:bCs/>
          <w:sz w:val="28"/>
          <w:szCs w:val="28"/>
        </w:rPr>
        <w:t>WNIOSEK</w:t>
      </w:r>
    </w:p>
    <w:p w:rsidR="00BC485A" w:rsidRPr="00EA2EB0" w:rsidRDefault="00BC485A" w:rsidP="00BC485A">
      <w:pPr>
        <w:tabs>
          <w:tab w:val="left" w:pos="851"/>
          <w:tab w:val="left" w:pos="3969"/>
          <w:tab w:val="right" w:pos="9072"/>
        </w:tabs>
        <w:jc w:val="center"/>
        <w:rPr>
          <w:rFonts w:eastAsia="Arial Unicode MS"/>
          <w:b/>
          <w:sz w:val="24"/>
          <w:szCs w:val="24"/>
        </w:rPr>
      </w:pPr>
      <w:r w:rsidRPr="00EA2EB0">
        <w:rPr>
          <w:rFonts w:eastAsia="Arial Unicode MS"/>
          <w:b/>
          <w:sz w:val="24"/>
          <w:szCs w:val="24"/>
        </w:rPr>
        <w:t>o udzielenie 50% bonifikaty od opłaty rocznej z tytułu użytkowania</w:t>
      </w:r>
    </w:p>
    <w:p w:rsidR="00BC485A" w:rsidRPr="00EA2EB0" w:rsidRDefault="00BC485A" w:rsidP="00BC485A">
      <w:pPr>
        <w:tabs>
          <w:tab w:val="left" w:pos="851"/>
          <w:tab w:val="left" w:pos="3969"/>
          <w:tab w:val="right" w:pos="9072"/>
        </w:tabs>
        <w:jc w:val="center"/>
        <w:rPr>
          <w:rFonts w:eastAsia="Arial Unicode MS"/>
          <w:b/>
          <w:sz w:val="24"/>
          <w:szCs w:val="24"/>
        </w:rPr>
      </w:pPr>
      <w:r w:rsidRPr="00EA2EB0">
        <w:rPr>
          <w:rFonts w:eastAsia="Arial Unicode MS"/>
          <w:b/>
          <w:sz w:val="24"/>
          <w:szCs w:val="24"/>
        </w:rPr>
        <w:t>wieczystego</w:t>
      </w:r>
    </w:p>
    <w:p w:rsidR="00BC485A" w:rsidRPr="00EA2EB0" w:rsidRDefault="00BC485A" w:rsidP="00BC485A">
      <w:pPr>
        <w:tabs>
          <w:tab w:val="left" w:pos="851"/>
          <w:tab w:val="left" w:pos="3969"/>
          <w:tab w:val="right" w:pos="9072"/>
        </w:tabs>
        <w:spacing w:line="360" w:lineRule="auto"/>
        <w:rPr>
          <w:rFonts w:eastAsia="Arial Unicode MS"/>
          <w:b/>
          <w:sz w:val="24"/>
          <w:szCs w:val="24"/>
        </w:rPr>
      </w:pPr>
    </w:p>
    <w:p w:rsidR="00BC485A" w:rsidRPr="00EA2EB0" w:rsidRDefault="00BC485A" w:rsidP="00BC485A">
      <w:pPr>
        <w:tabs>
          <w:tab w:val="left" w:pos="851"/>
          <w:tab w:val="left" w:pos="3969"/>
          <w:tab w:val="right" w:pos="9072"/>
        </w:tabs>
        <w:jc w:val="both"/>
        <w:rPr>
          <w:rFonts w:eastAsia="Arial Unicode MS"/>
          <w:sz w:val="24"/>
          <w:szCs w:val="24"/>
        </w:rPr>
      </w:pPr>
      <w:r w:rsidRPr="00EA2EB0">
        <w:rPr>
          <w:rFonts w:eastAsia="Arial Unicode MS"/>
          <w:sz w:val="24"/>
          <w:szCs w:val="24"/>
        </w:rPr>
        <w:t>Na podstawie art. 74 ust. 1 ustawy z dnia 21 sierpnia 1997</w:t>
      </w:r>
      <w:r w:rsidR="00F93C43">
        <w:rPr>
          <w:rFonts w:eastAsia="Arial Unicode MS"/>
          <w:sz w:val="24"/>
          <w:szCs w:val="24"/>
        </w:rPr>
        <w:t xml:space="preserve"> </w:t>
      </w:r>
      <w:r w:rsidRPr="00EA2EB0">
        <w:rPr>
          <w:rFonts w:eastAsia="Arial Unicode MS"/>
          <w:sz w:val="24"/>
          <w:szCs w:val="24"/>
        </w:rPr>
        <w:t>r. o gospodarce nieruchomościami</w:t>
      </w:r>
      <w:r>
        <w:rPr>
          <w:rFonts w:eastAsia="Arial Unicode MS"/>
          <w:sz w:val="24"/>
          <w:szCs w:val="24"/>
        </w:rPr>
        <w:t xml:space="preserve"> </w:t>
      </w:r>
      <w:r w:rsidRPr="00EA2EB0">
        <w:rPr>
          <w:rFonts w:eastAsia="Arial Unicode MS"/>
          <w:sz w:val="24"/>
          <w:szCs w:val="24"/>
        </w:rPr>
        <w:t>wnoszę o udzielenie bonifikaty od opłaty rocznej za rok ………… z tytułu użytkowania wieczystego nieruchomości położonej w …………………………………</w:t>
      </w:r>
      <w:r>
        <w:rPr>
          <w:rFonts w:eastAsia="Arial Unicode MS"/>
          <w:sz w:val="24"/>
          <w:szCs w:val="24"/>
        </w:rPr>
        <w:t xml:space="preserve"> oznaczonej nr </w:t>
      </w:r>
      <w:proofErr w:type="spellStart"/>
      <w:r>
        <w:rPr>
          <w:rFonts w:eastAsia="Arial Unicode MS"/>
          <w:sz w:val="24"/>
          <w:szCs w:val="24"/>
        </w:rPr>
        <w:t>ewid</w:t>
      </w:r>
      <w:proofErr w:type="spellEnd"/>
      <w:r>
        <w:rPr>
          <w:rFonts w:eastAsia="Arial Unicode MS"/>
          <w:sz w:val="24"/>
          <w:szCs w:val="24"/>
        </w:rPr>
        <w:t>. działki…………………..</w:t>
      </w:r>
    </w:p>
    <w:p w:rsidR="00BC485A" w:rsidRPr="00EA2EB0" w:rsidRDefault="00BC485A" w:rsidP="00BC485A">
      <w:pPr>
        <w:tabs>
          <w:tab w:val="left" w:pos="851"/>
          <w:tab w:val="left" w:pos="3969"/>
          <w:tab w:val="right" w:pos="9072"/>
        </w:tabs>
        <w:jc w:val="both"/>
        <w:rPr>
          <w:rFonts w:eastAsia="Arial Unicode MS"/>
          <w:sz w:val="24"/>
          <w:szCs w:val="24"/>
        </w:rPr>
      </w:pPr>
      <w:r w:rsidRPr="00EA2EB0">
        <w:rPr>
          <w:rFonts w:eastAsia="Arial Unicode MS"/>
          <w:sz w:val="24"/>
          <w:szCs w:val="24"/>
        </w:rPr>
        <w:t>Jednocześnie, świadomy odpowiedzialności karnej za składanie fałszywych zeznań, wynikającej z art. 233 §6 w zw. z art. 233 §1 Kodeksu karnego, oświadczam, iż średni miesięczny dochód przypadający na jednego członka gospodarstwa domowego za ostatni rok poprzedzający rok, za który opłata ma być wnoszona wynosił………………………</w:t>
      </w:r>
      <w:r>
        <w:rPr>
          <w:rFonts w:eastAsia="Arial Unicode MS"/>
          <w:sz w:val="24"/>
          <w:szCs w:val="24"/>
        </w:rPr>
        <w:t>…..</w:t>
      </w:r>
      <w:r w:rsidRPr="00EA2EB0">
        <w:rPr>
          <w:rFonts w:eastAsia="Arial Unicode MS"/>
          <w:sz w:val="24"/>
          <w:szCs w:val="24"/>
        </w:rPr>
        <w:t>……</w:t>
      </w:r>
    </w:p>
    <w:p w:rsidR="00BC485A" w:rsidRPr="00EA2EB0" w:rsidRDefault="00BC485A" w:rsidP="00BC485A">
      <w:pPr>
        <w:tabs>
          <w:tab w:val="left" w:pos="851"/>
          <w:tab w:val="left" w:pos="3969"/>
          <w:tab w:val="right" w:pos="9072"/>
        </w:tabs>
        <w:jc w:val="both"/>
        <w:rPr>
          <w:rFonts w:eastAsia="Arial Unicode MS"/>
          <w:sz w:val="24"/>
          <w:szCs w:val="24"/>
        </w:rPr>
      </w:pPr>
      <w:r w:rsidRPr="00EA2EB0">
        <w:rPr>
          <w:rFonts w:eastAsia="Arial Unicode MS"/>
          <w:sz w:val="24"/>
          <w:szCs w:val="24"/>
        </w:rPr>
        <w:t>Osoby pozostające we wspólnym gospodarstwie domowym:</w:t>
      </w:r>
    </w:p>
    <w:tbl>
      <w:tblPr>
        <w:tblpPr w:leftFromText="141" w:rightFromText="141" w:vertAnchor="text" w:horzAnchor="margin" w:tblpY="24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443"/>
        <w:gridCol w:w="2497"/>
        <w:gridCol w:w="3369"/>
      </w:tblGrid>
      <w:tr w:rsidR="00BC485A" w:rsidTr="00B40660">
        <w:trPr>
          <w:trHeight w:hRule="exact" w:val="10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4"/>
              <w:widowControl/>
              <w:spacing w:line="360" w:lineRule="auto"/>
              <w:ind w:left="86"/>
              <w:rPr>
                <w:rStyle w:val="FontStyle17"/>
              </w:rPr>
            </w:pPr>
            <w:r>
              <w:rPr>
                <w:rStyle w:val="FontStyle17"/>
              </w:rPr>
              <w:t>LP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4"/>
              <w:widowControl/>
              <w:spacing w:line="360" w:lineRule="auto"/>
              <w:ind w:left="427"/>
              <w:rPr>
                <w:rStyle w:val="FontStyle17"/>
              </w:rPr>
            </w:pPr>
            <w:r>
              <w:rPr>
                <w:rStyle w:val="FontStyle17"/>
              </w:rPr>
              <w:t>Imię i nazwisko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4"/>
              <w:widowControl/>
              <w:spacing w:line="360" w:lineRule="auto"/>
              <w:ind w:firstLine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Stopień pokrewieństwa (lub</w:t>
            </w:r>
            <w:r>
              <w:rPr>
                <w:rStyle w:val="FontStyle17"/>
              </w:rPr>
              <w:br/>
              <w:t>rodzaj stosunku łączącego</w:t>
            </w:r>
            <w:r>
              <w:rPr>
                <w:rStyle w:val="FontStyle17"/>
              </w:rPr>
              <w:br/>
              <w:t>osobę z wnioskodawcą)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4"/>
              <w:widowControl/>
              <w:spacing w:line="360" w:lineRule="auto"/>
              <w:ind w:right="5"/>
              <w:rPr>
                <w:rStyle w:val="FontStyle17"/>
              </w:rPr>
            </w:pPr>
            <w:r>
              <w:rPr>
                <w:rStyle w:val="FontStyle17"/>
              </w:rPr>
              <w:t>Źródło dochodu (lub status osób,</w:t>
            </w:r>
            <w:r>
              <w:rPr>
                <w:rStyle w:val="FontStyle17"/>
              </w:rPr>
              <w:br/>
              <w:t>nie uzyskujących dochodu)</w:t>
            </w:r>
          </w:p>
        </w:tc>
      </w:tr>
      <w:tr w:rsidR="00BC485A" w:rsidTr="00B40660">
        <w:trPr>
          <w:trHeight w:hRule="exact" w:val="27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5"/>
              <w:widowControl/>
              <w:spacing w:line="360" w:lineRule="auto"/>
              <w:ind w:left="509"/>
              <w:rPr>
                <w:rStyle w:val="FontStyle14"/>
              </w:rPr>
            </w:pPr>
            <w:r>
              <w:rPr>
                <w:rStyle w:val="FontStyle14"/>
              </w:rPr>
              <w:t>Wnioskodawca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</w:tr>
      <w:tr w:rsidR="00BC485A" w:rsidTr="00B40660">
        <w:trPr>
          <w:trHeight w:hRule="exact" w:val="2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</w:tr>
      <w:tr w:rsidR="00BC485A" w:rsidTr="00B40660">
        <w:trPr>
          <w:trHeight w:hRule="exact" w:val="2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</w:tr>
      <w:tr w:rsidR="00BC485A" w:rsidTr="00B40660">
        <w:trPr>
          <w:trHeight w:hRule="exact" w:val="2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</w:tr>
      <w:tr w:rsidR="00BC485A" w:rsidTr="00B40660">
        <w:trPr>
          <w:trHeight w:hRule="exact" w:val="2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5A" w:rsidRDefault="00BC485A" w:rsidP="00B40660">
            <w:pPr>
              <w:pStyle w:val="Style3"/>
              <w:widowControl/>
              <w:spacing w:line="360" w:lineRule="auto"/>
            </w:pPr>
          </w:p>
        </w:tc>
      </w:tr>
    </w:tbl>
    <w:p w:rsidR="00BC485A" w:rsidRDefault="00BC485A" w:rsidP="00BC485A"/>
    <w:p w:rsidR="00BC485A" w:rsidRPr="004B68D4" w:rsidRDefault="00BC485A" w:rsidP="00BC485A"/>
    <w:p w:rsidR="00BC485A" w:rsidRPr="004B68D4" w:rsidRDefault="00BC485A" w:rsidP="00BC485A">
      <w:pPr>
        <w:tabs>
          <w:tab w:val="left" w:pos="851"/>
          <w:tab w:val="left" w:pos="3969"/>
          <w:tab w:val="right" w:pos="9072"/>
        </w:tabs>
        <w:jc w:val="both"/>
        <w:rPr>
          <w:rFonts w:eastAsia="Arial Unicode MS"/>
          <w:sz w:val="24"/>
          <w:szCs w:val="24"/>
        </w:rPr>
      </w:pPr>
      <w:r w:rsidRPr="004B68D4">
        <w:rPr>
          <w:rFonts w:eastAsia="Arial Unicode MS"/>
          <w:sz w:val="24"/>
          <w:szCs w:val="24"/>
        </w:rPr>
        <w:t>Wyżej wymienione dochody są jedynymi źródłami utrzymania. Ponadto oświadczam, iż</w:t>
      </w:r>
    </w:p>
    <w:p w:rsidR="00BC485A" w:rsidRPr="004B68D4" w:rsidRDefault="00BC485A" w:rsidP="00BC485A">
      <w:pPr>
        <w:tabs>
          <w:tab w:val="left" w:pos="851"/>
          <w:tab w:val="left" w:pos="3969"/>
          <w:tab w:val="right" w:pos="9072"/>
        </w:tabs>
        <w:jc w:val="both"/>
        <w:rPr>
          <w:rFonts w:eastAsia="Arial Unicode MS"/>
          <w:sz w:val="24"/>
          <w:szCs w:val="24"/>
        </w:rPr>
      </w:pPr>
      <w:r w:rsidRPr="004B68D4">
        <w:rPr>
          <w:rFonts w:eastAsia="Arial Unicode MS"/>
          <w:sz w:val="24"/>
          <w:szCs w:val="24"/>
        </w:rPr>
        <w:t>nieruchomość wykorzystywana/przeznaczona jest wyłącznie na cele mieszkaniowe.</w:t>
      </w:r>
    </w:p>
    <w:p w:rsidR="00BC485A" w:rsidRPr="004B68D4" w:rsidRDefault="00BC485A" w:rsidP="00BC485A">
      <w:pPr>
        <w:tabs>
          <w:tab w:val="left" w:pos="851"/>
          <w:tab w:val="left" w:pos="3969"/>
          <w:tab w:val="right" w:pos="9072"/>
        </w:tabs>
        <w:spacing w:line="360" w:lineRule="auto"/>
        <w:jc w:val="both"/>
        <w:rPr>
          <w:rFonts w:eastAsia="Arial Unicode MS"/>
          <w:sz w:val="24"/>
          <w:szCs w:val="24"/>
        </w:rPr>
      </w:pPr>
    </w:p>
    <w:p w:rsidR="00BC485A" w:rsidRPr="004B68D4" w:rsidRDefault="00BC485A" w:rsidP="00BC485A">
      <w:pPr>
        <w:tabs>
          <w:tab w:val="left" w:pos="851"/>
          <w:tab w:val="left" w:pos="3969"/>
          <w:tab w:val="right" w:pos="9072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4B68D4">
        <w:rPr>
          <w:rFonts w:eastAsia="Arial Unicode MS"/>
          <w:sz w:val="24"/>
          <w:szCs w:val="24"/>
        </w:rPr>
        <w:tab/>
      </w:r>
      <w:r w:rsidRPr="004B68D4">
        <w:rPr>
          <w:rFonts w:eastAsia="Arial Unicode MS"/>
          <w:sz w:val="24"/>
          <w:szCs w:val="24"/>
        </w:rPr>
        <w:tab/>
      </w:r>
      <w:r w:rsidRPr="004B68D4">
        <w:rPr>
          <w:rFonts w:eastAsia="Arial Unicode MS"/>
          <w:sz w:val="24"/>
          <w:szCs w:val="24"/>
        </w:rPr>
        <w:tab/>
        <w:t xml:space="preserve">......................................................... </w:t>
      </w:r>
    </w:p>
    <w:p w:rsidR="00BC485A" w:rsidRPr="004B68D4" w:rsidRDefault="00BC485A" w:rsidP="00BC485A">
      <w:pPr>
        <w:tabs>
          <w:tab w:val="left" w:pos="851"/>
          <w:tab w:val="left" w:pos="3969"/>
          <w:tab w:val="right" w:pos="9072"/>
        </w:tabs>
        <w:spacing w:line="360" w:lineRule="auto"/>
        <w:jc w:val="both"/>
        <w:rPr>
          <w:rFonts w:eastAsia="Arial Unicode MS"/>
          <w:sz w:val="24"/>
          <w:szCs w:val="24"/>
          <w:vertAlign w:val="superscript"/>
        </w:rPr>
      </w:pPr>
      <w:r w:rsidRPr="004B68D4">
        <w:rPr>
          <w:rFonts w:eastAsia="Arial Unicode MS"/>
          <w:sz w:val="24"/>
          <w:szCs w:val="24"/>
        </w:rPr>
        <w:tab/>
      </w:r>
      <w:r w:rsidRPr="004B68D4">
        <w:rPr>
          <w:rFonts w:eastAsia="Arial Unicode MS"/>
          <w:sz w:val="24"/>
          <w:szCs w:val="24"/>
        </w:rPr>
        <w:tab/>
        <w:t xml:space="preserve">                </w:t>
      </w:r>
      <w:r>
        <w:rPr>
          <w:rFonts w:eastAsia="Arial Unicode MS"/>
          <w:sz w:val="24"/>
          <w:szCs w:val="24"/>
        </w:rPr>
        <w:t xml:space="preserve">                      </w:t>
      </w:r>
      <w:r w:rsidRPr="004B68D4">
        <w:rPr>
          <w:rFonts w:eastAsia="Arial Unicode MS"/>
          <w:sz w:val="24"/>
          <w:szCs w:val="24"/>
        </w:rPr>
        <w:t xml:space="preserve">   </w:t>
      </w:r>
      <w:r w:rsidRPr="004B68D4">
        <w:rPr>
          <w:rFonts w:eastAsia="Arial Unicode MS"/>
          <w:sz w:val="24"/>
          <w:szCs w:val="24"/>
          <w:vertAlign w:val="superscript"/>
        </w:rPr>
        <w:t xml:space="preserve">(czytelny podpis wnioskodawcy) </w:t>
      </w:r>
    </w:p>
    <w:p w:rsidR="00BC485A" w:rsidRPr="004B68D4" w:rsidRDefault="00BC485A" w:rsidP="00BC485A">
      <w:pPr>
        <w:widowControl w:val="0"/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</w:rPr>
      </w:pPr>
      <w:r w:rsidRPr="004B68D4">
        <w:rPr>
          <w:rFonts w:eastAsia="Arial Unicode MS"/>
          <w:i/>
          <w:sz w:val="16"/>
          <w:szCs w:val="16"/>
        </w:rPr>
        <w:t>Mając na uwadze art. 13 ust. 1 i 2 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  z siedzibą przy ul. Obrońców Pokoju 21, 36-100 Kolbuszowa jest: Burmistrz Kolbuszowej, z którym można skontaktować s</w:t>
      </w:r>
      <w:r w:rsidR="00886677">
        <w:rPr>
          <w:rFonts w:eastAsia="Arial Unicode MS"/>
          <w:i/>
          <w:sz w:val="16"/>
          <w:szCs w:val="16"/>
        </w:rPr>
        <w:t xml:space="preserve">ię pisemnie na adres siedziby, </w:t>
      </w:r>
      <w:r w:rsidRPr="004B68D4">
        <w:rPr>
          <w:rFonts w:eastAsia="Arial Unicode MS"/>
          <w:i/>
          <w:sz w:val="16"/>
          <w:szCs w:val="16"/>
        </w:rPr>
        <w:t xml:space="preserve">za pośrednictwem adresu e-mail: burmistrz@ekolbuszowa.pl lub telefonicznie pod nr tel. 17/2271333 (wew.252). Administrator wyznaczył Inspektora Ochrony Danych, z którym może się Pani/Pan skontaktować za pośrednictwem adresu e-mail: rodo@ekolbuszowa.pl lub operatora pocztowego, kierując korespondencję na adres siedziby administratora. Więcej informacji znajduje się na stronie internetowej BIP urzędu: bip.kolbuszowa.pl </w:t>
      </w:r>
      <w:bookmarkStart w:id="0" w:name="_GoBack"/>
      <w:bookmarkEnd w:id="0"/>
      <w:r w:rsidRPr="004B68D4">
        <w:rPr>
          <w:rFonts w:eastAsia="Arial Unicode MS"/>
          <w:i/>
          <w:sz w:val="16"/>
          <w:szCs w:val="16"/>
        </w:rPr>
        <w:t>w zakładce RODO – klauzule informacyjne – Referat Rolnictwa i Gospodarki Gruntami oraz w siedzibie Administratora.</w:t>
      </w:r>
    </w:p>
    <w:p w:rsidR="00BC485A" w:rsidRPr="004B68D4" w:rsidRDefault="00BC485A" w:rsidP="00BC485A">
      <w:pPr>
        <w:widowControl w:val="0"/>
        <w:autoSpaceDE w:val="0"/>
        <w:autoSpaceDN w:val="0"/>
        <w:adjustRightInd w:val="0"/>
        <w:jc w:val="both"/>
        <w:rPr>
          <w:rFonts w:eastAsia="Arial Unicode MS"/>
          <w:i/>
          <w:sz w:val="16"/>
          <w:szCs w:val="16"/>
        </w:rPr>
      </w:pPr>
      <w:r w:rsidRPr="004B68D4">
        <w:rPr>
          <w:rFonts w:eastAsia="Arial Unicode MS"/>
          <w:i/>
          <w:sz w:val="16"/>
          <w:szCs w:val="16"/>
        </w:rPr>
        <w:t>Potwierdzam, że zapoznałam/</w:t>
      </w:r>
      <w:proofErr w:type="spellStart"/>
      <w:r w:rsidRPr="004B68D4">
        <w:rPr>
          <w:rFonts w:eastAsia="Arial Unicode MS"/>
          <w:i/>
          <w:sz w:val="16"/>
          <w:szCs w:val="16"/>
        </w:rPr>
        <w:t>łem</w:t>
      </w:r>
      <w:proofErr w:type="spellEnd"/>
      <w:r w:rsidRPr="004B68D4">
        <w:rPr>
          <w:rFonts w:eastAsia="Arial Unicode MS"/>
          <w:i/>
          <w:sz w:val="16"/>
          <w:szCs w:val="16"/>
        </w:rPr>
        <w:t xml:space="preserve"> się z klauzulą informacyjną o przetwarzaniu danych osobowych.</w:t>
      </w:r>
    </w:p>
    <w:p w:rsidR="00BC485A" w:rsidRPr="004B68D4" w:rsidRDefault="00BC485A" w:rsidP="00BC485A">
      <w:pPr>
        <w:widowControl w:val="0"/>
        <w:autoSpaceDE w:val="0"/>
        <w:autoSpaceDN w:val="0"/>
        <w:adjustRightInd w:val="0"/>
        <w:rPr>
          <w:rFonts w:eastAsia="Arial Unicode MS"/>
          <w:i/>
          <w:sz w:val="16"/>
          <w:szCs w:val="16"/>
        </w:rPr>
      </w:pPr>
    </w:p>
    <w:p w:rsidR="00BC485A" w:rsidRPr="004B68D4" w:rsidRDefault="00BC485A" w:rsidP="00BC485A">
      <w:pPr>
        <w:widowControl w:val="0"/>
        <w:autoSpaceDE w:val="0"/>
        <w:autoSpaceDN w:val="0"/>
        <w:adjustRightInd w:val="0"/>
        <w:rPr>
          <w:rFonts w:eastAsia="Arial Unicode MS"/>
          <w:i/>
          <w:sz w:val="16"/>
          <w:szCs w:val="16"/>
        </w:rPr>
      </w:pPr>
    </w:p>
    <w:p w:rsidR="00BC485A" w:rsidRPr="004B68D4" w:rsidRDefault="00BC485A" w:rsidP="00BC485A">
      <w:pPr>
        <w:widowControl w:val="0"/>
        <w:autoSpaceDE w:val="0"/>
        <w:autoSpaceDN w:val="0"/>
        <w:adjustRightInd w:val="0"/>
        <w:rPr>
          <w:rFonts w:eastAsia="Arial Unicode MS"/>
          <w:i/>
          <w:sz w:val="16"/>
          <w:szCs w:val="16"/>
        </w:rPr>
      </w:pP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  <w:t xml:space="preserve">     </w:t>
      </w:r>
      <w:r>
        <w:rPr>
          <w:rFonts w:eastAsia="Arial Unicode MS"/>
          <w:i/>
          <w:sz w:val="16"/>
          <w:szCs w:val="16"/>
        </w:rPr>
        <w:t xml:space="preserve">    </w:t>
      </w:r>
      <w:r w:rsidRPr="004B68D4">
        <w:rPr>
          <w:rFonts w:eastAsia="Arial Unicode MS"/>
          <w:i/>
          <w:sz w:val="16"/>
          <w:szCs w:val="16"/>
        </w:rPr>
        <w:t>……………………………………</w:t>
      </w:r>
      <w:r w:rsidR="00F93C43">
        <w:rPr>
          <w:rFonts w:eastAsia="Arial Unicode MS"/>
          <w:i/>
          <w:sz w:val="16"/>
          <w:szCs w:val="16"/>
        </w:rPr>
        <w:t>..</w:t>
      </w:r>
      <w:r w:rsidRPr="004B68D4">
        <w:rPr>
          <w:rFonts w:eastAsia="Arial Unicode MS"/>
          <w:i/>
          <w:sz w:val="16"/>
          <w:szCs w:val="16"/>
        </w:rPr>
        <w:t>…………...</w:t>
      </w:r>
    </w:p>
    <w:p w:rsidR="00BC485A" w:rsidRPr="004B68D4" w:rsidRDefault="00BC485A" w:rsidP="00BC485A">
      <w:pPr>
        <w:widowControl w:val="0"/>
        <w:autoSpaceDE w:val="0"/>
        <w:autoSpaceDN w:val="0"/>
        <w:adjustRightInd w:val="0"/>
        <w:rPr>
          <w:rFonts w:eastAsia="Arial Unicode MS"/>
          <w:i/>
          <w:sz w:val="16"/>
          <w:szCs w:val="16"/>
        </w:rPr>
      </w:pP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Pr="004B68D4">
        <w:rPr>
          <w:rFonts w:eastAsia="Arial Unicode MS"/>
          <w:i/>
          <w:sz w:val="16"/>
          <w:szCs w:val="16"/>
        </w:rPr>
        <w:tab/>
      </w:r>
      <w:r w:rsidR="00721E00">
        <w:rPr>
          <w:rFonts w:eastAsia="Arial Unicode MS"/>
          <w:i/>
          <w:sz w:val="16"/>
          <w:szCs w:val="16"/>
        </w:rPr>
        <w:tab/>
        <w:t xml:space="preserve">                  </w:t>
      </w:r>
      <w:r w:rsidRPr="004B68D4">
        <w:rPr>
          <w:rFonts w:eastAsia="Arial Unicode MS"/>
          <w:i/>
          <w:sz w:val="16"/>
          <w:szCs w:val="16"/>
        </w:rPr>
        <w:t>(czytelny podpis wnioskodawcy)</w:t>
      </w:r>
    </w:p>
    <w:p w:rsidR="00BC485A" w:rsidRPr="004B68D4" w:rsidRDefault="00BC485A" w:rsidP="00BC485A">
      <w:pPr>
        <w:widowControl w:val="0"/>
        <w:autoSpaceDE w:val="0"/>
        <w:autoSpaceDN w:val="0"/>
        <w:adjustRightInd w:val="0"/>
        <w:rPr>
          <w:rFonts w:eastAsia="Arial Unicode MS"/>
          <w:sz w:val="16"/>
          <w:szCs w:val="16"/>
        </w:rPr>
      </w:pPr>
    </w:p>
    <w:p w:rsidR="00BC485A" w:rsidRPr="004B68D4" w:rsidRDefault="00BC485A" w:rsidP="00BC485A">
      <w:pPr>
        <w:widowControl w:val="0"/>
        <w:autoSpaceDE w:val="0"/>
        <w:autoSpaceDN w:val="0"/>
        <w:adjustRightInd w:val="0"/>
        <w:rPr>
          <w:rFonts w:eastAsia="Arial Unicode MS"/>
          <w:sz w:val="16"/>
          <w:szCs w:val="16"/>
        </w:rPr>
      </w:pPr>
      <w:r w:rsidRPr="004B68D4">
        <w:rPr>
          <w:rFonts w:eastAsia="Arial Unicode MS"/>
          <w:sz w:val="16"/>
          <w:szCs w:val="16"/>
        </w:rPr>
        <w:t>1)</w:t>
      </w:r>
      <w:r w:rsidRPr="004B68D4">
        <w:rPr>
          <w:rFonts w:eastAsia="Arial Unicode MS"/>
          <w:sz w:val="16"/>
          <w:szCs w:val="16"/>
        </w:rPr>
        <w:tab/>
        <w:t>dane nieobowiązkowe, przy czym ich podanie może ułatwić kontakt w celu rozpatrzenia wniosku i załatwienia sprawy</w:t>
      </w:r>
    </w:p>
    <w:p w:rsidR="00BC485A" w:rsidRPr="0036230B" w:rsidRDefault="00BC485A" w:rsidP="00BC485A">
      <w:pPr>
        <w:autoSpaceDE w:val="0"/>
        <w:autoSpaceDN w:val="0"/>
        <w:adjustRightInd w:val="0"/>
        <w:spacing w:line="269" w:lineRule="exact"/>
        <w:ind w:right="43"/>
        <w:jc w:val="both"/>
        <w:rPr>
          <w:rFonts w:eastAsia="Arial Unicode MS"/>
          <w:color w:val="000000"/>
        </w:rPr>
      </w:pPr>
      <w:r w:rsidRPr="0036230B">
        <w:rPr>
          <w:rFonts w:eastAsia="Arial Unicode MS"/>
          <w:color w:val="000000"/>
        </w:rPr>
        <w:lastRenderedPageBreak/>
        <w:t>Wnioski należy składać przed upływem terminu płatności, tzn. do 31 marca roku</w:t>
      </w:r>
      <w:r w:rsidRPr="0036230B">
        <w:rPr>
          <w:rFonts w:eastAsia="Arial Unicode MS"/>
          <w:color w:val="000000"/>
        </w:rPr>
        <w:br/>
        <w:t>kalendarzowego, za który ma być przyznana bonifikata.</w:t>
      </w:r>
    </w:p>
    <w:p w:rsidR="00BC485A" w:rsidRPr="0036230B" w:rsidRDefault="00BC485A" w:rsidP="00BC485A">
      <w:pPr>
        <w:autoSpaceDE w:val="0"/>
        <w:autoSpaceDN w:val="0"/>
        <w:adjustRightInd w:val="0"/>
        <w:spacing w:line="240" w:lineRule="exact"/>
        <w:ind w:left="10" w:right="34"/>
        <w:jc w:val="both"/>
        <w:rPr>
          <w:rFonts w:ascii="Arial Unicode MS" w:eastAsia="Arial Unicode MS" w:hAnsi="Calibri" w:cs="Arial Unicode MS"/>
        </w:rPr>
      </w:pPr>
    </w:p>
    <w:p w:rsidR="00BC485A" w:rsidRPr="0036230B" w:rsidRDefault="00BC485A" w:rsidP="00BC485A">
      <w:pPr>
        <w:autoSpaceDE w:val="0"/>
        <w:autoSpaceDN w:val="0"/>
        <w:adjustRightInd w:val="0"/>
        <w:spacing w:before="19" w:line="269" w:lineRule="exact"/>
        <w:ind w:left="10" w:right="34"/>
        <w:jc w:val="both"/>
        <w:rPr>
          <w:rFonts w:ascii="Arial Unicode MS" w:eastAsia="Arial Unicode MS" w:hAnsi="Calibri" w:cs="Arial Unicode MS"/>
        </w:rPr>
      </w:pPr>
      <w:r w:rsidRPr="0036230B">
        <w:rPr>
          <w:rFonts w:eastAsia="Arial Unicode MS"/>
          <w:color w:val="000000"/>
        </w:rPr>
        <w:t>Na potrzeby niniejszego postępowania za dochód uważa się dochody podlegające</w:t>
      </w:r>
      <w:r w:rsidRPr="0036230B">
        <w:rPr>
          <w:rFonts w:eastAsia="Arial Unicode MS"/>
          <w:color w:val="000000"/>
        </w:rPr>
        <w:br/>
        <w:t>opodatkowaniu podatkiem dochodowym od osób fizycznych na podstawie ustawy z dnia</w:t>
      </w:r>
      <w:r w:rsidRPr="0036230B">
        <w:rPr>
          <w:rFonts w:eastAsia="Arial Unicode MS"/>
          <w:color w:val="000000"/>
        </w:rPr>
        <w:br/>
        <w:t>26 lipca 1991 roku o podatku dochodowym od osób fizycznych.</w:t>
      </w:r>
    </w:p>
    <w:p w:rsidR="00BC485A" w:rsidRPr="0036230B" w:rsidRDefault="00BC485A" w:rsidP="00BC485A">
      <w:pPr>
        <w:autoSpaceDE w:val="0"/>
        <w:autoSpaceDN w:val="0"/>
        <w:adjustRightInd w:val="0"/>
        <w:spacing w:before="58"/>
        <w:ind w:left="5"/>
        <w:rPr>
          <w:rFonts w:eastAsia="Arial Unicode MS"/>
          <w:color w:val="000000"/>
        </w:rPr>
      </w:pPr>
    </w:p>
    <w:p w:rsidR="00BC485A" w:rsidRPr="0036230B" w:rsidRDefault="00BC485A" w:rsidP="00BC485A">
      <w:pPr>
        <w:autoSpaceDE w:val="0"/>
        <w:autoSpaceDN w:val="0"/>
        <w:adjustRightInd w:val="0"/>
        <w:spacing w:before="58"/>
        <w:ind w:left="5"/>
        <w:rPr>
          <w:rFonts w:eastAsia="Arial Unicode MS"/>
          <w:color w:val="000000"/>
        </w:rPr>
      </w:pPr>
      <w:r w:rsidRPr="0036230B">
        <w:rPr>
          <w:rFonts w:eastAsia="Arial Unicode MS"/>
          <w:color w:val="000000"/>
        </w:rPr>
        <w:t xml:space="preserve">Do uzyskanych dochodów </w:t>
      </w:r>
      <w:r w:rsidRPr="0036230B">
        <w:rPr>
          <w:rFonts w:eastAsia="Arial Unicode MS"/>
          <w:color w:val="000000"/>
          <w:u w:val="single"/>
        </w:rPr>
        <w:t>nie wlicza</w:t>
      </w:r>
      <w:r w:rsidRPr="0036230B">
        <w:rPr>
          <w:rFonts w:eastAsia="Arial Unicode MS"/>
          <w:color w:val="000000"/>
        </w:rPr>
        <w:t xml:space="preserve"> się:</w:t>
      </w:r>
    </w:p>
    <w:p w:rsidR="00BC485A" w:rsidRPr="0036230B" w:rsidRDefault="00BC485A" w:rsidP="00BC485A">
      <w:pPr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before="115" w:line="269" w:lineRule="exact"/>
        <w:ind w:right="34"/>
        <w:jc w:val="both"/>
        <w:rPr>
          <w:rFonts w:eastAsia="Arial Unicode MS"/>
          <w:color w:val="000000"/>
        </w:rPr>
      </w:pPr>
      <w:r w:rsidRPr="0036230B">
        <w:rPr>
          <w:rFonts w:eastAsia="Arial Unicode MS"/>
          <w:color w:val="000000"/>
        </w:rPr>
        <w:t>przychodów, do których, zgodnie z art. 2 ustawy o podatku dochodowym od osób</w:t>
      </w:r>
      <w:r w:rsidRPr="0036230B">
        <w:rPr>
          <w:rFonts w:eastAsia="Arial Unicode MS"/>
          <w:color w:val="000000"/>
        </w:rPr>
        <w:br/>
        <w:t>fizycznych, ustawa ta nie ma zastosowania. Dotyczy to w szczególności przychodów</w:t>
      </w:r>
      <w:r w:rsidRPr="0036230B">
        <w:rPr>
          <w:rFonts w:eastAsia="Arial Unicode MS"/>
          <w:color w:val="000000"/>
        </w:rPr>
        <w:br/>
        <w:t>z działalności rolniczej, gospodarki leśnej oraz podlegających przepisom o podatku od</w:t>
      </w:r>
      <w:r w:rsidRPr="0036230B">
        <w:rPr>
          <w:rFonts w:eastAsia="Arial Unicode MS"/>
          <w:color w:val="000000"/>
        </w:rPr>
        <w:br/>
        <w:t>spadków i darowizn.</w:t>
      </w:r>
    </w:p>
    <w:p w:rsidR="00BC485A" w:rsidRPr="0036230B" w:rsidRDefault="00BC485A" w:rsidP="00BC485A">
      <w:pPr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before="110" w:line="264" w:lineRule="exact"/>
        <w:ind w:right="24"/>
        <w:jc w:val="both"/>
        <w:rPr>
          <w:rFonts w:eastAsia="Arial Unicode MS"/>
          <w:color w:val="000000"/>
        </w:rPr>
      </w:pPr>
      <w:r w:rsidRPr="0036230B">
        <w:rPr>
          <w:rFonts w:eastAsia="Arial Unicode MS"/>
          <w:color w:val="000000"/>
        </w:rPr>
        <w:t>dochodów, które zgodnie z art. 21 powyższej ustawy są zwolnione od podatku</w:t>
      </w:r>
      <w:r w:rsidRPr="0036230B">
        <w:rPr>
          <w:rFonts w:eastAsia="Arial Unicode MS"/>
          <w:color w:val="000000"/>
        </w:rPr>
        <w:br/>
        <w:t>dochodowego od osób fizycznych. W szczególności dotyczy to dochodów takich jak:</w:t>
      </w:r>
      <w:r w:rsidRPr="0036230B">
        <w:rPr>
          <w:rFonts w:eastAsia="Arial Unicode MS"/>
          <w:color w:val="000000"/>
        </w:rPr>
        <w:br/>
        <w:t>świadczenia rodzinne, dodatki rodzinne i pielęgnacyjne, zasiłki porodowe, świadczenia na</w:t>
      </w:r>
      <w:r w:rsidRPr="0036230B">
        <w:rPr>
          <w:rFonts w:eastAsia="Arial Unicode MS"/>
          <w:color w:val="000000"/>
        </w:rPr>
        <w:br/>
        <w:t>rehabilitację osób niepełnosprawnych, świadczenia kombatanckie, stypendia i inne</w:t>
      </w:r>
      <w:r w:rsidRPr="0036230B">
        <w:rPr>
          <w:rFonts w:eastAsia="Arial Unicode MS"/>
          <w:color w:val="000000"/>
        </w:rPr>
        <w:br/>
        <w:t>świadczenia dla uczniów, studentów i doktorantów, zasiłki chorobowe, świadczenia z pomocy</w:t>
      </w:r>
      <w:r w:rsidRPr="0036230B">
        <w:rPr>
          <w:rFonts w:eastAsia="Arial Unicode MS"/>
          <w:color w:val="000000"/>
        </w:rPr>
        <w:br/>
        <w:t>społecznej, alimenty.</w:t>
      </w:r>
    </w:p>
    <w:p w:rsidR="00BC485A" w:rsidRPr="0036230B" w:rsidRDefault="00BC485A" w:rsidP="00BC485A">
      <w:pPr>
        <w:autoSpaceDE w:val="0"/>
        <w:autoSpaceDN w:val="0"/>
        <w:adjustRightInd w:val="0"/>
        <w:spacing w:before="178"/>
        <w:ind w:left="14"/>
        <w:jc w:val="both"/>
        <w:rPr>
          <w:rFonts w:eastAsia="Arial Unicode MS"/>
          <w:color w:val="000000"/>
        </w:rPr>
      </w:pPr>
      <w:r w:rsidRPr="0036230B">
        <w:rPr>
          <w:rFonts w:eastAsia="Arial Unicode MS"/>
          <w:color w:val="000000"/>
        </w:rPr>
        <w:t>W pozycji „źródło dochodów" wskazać należy źródło uzyskanego przychodu, np. umowa</w:t>
      </w:r>
    </w:p>
    <w:p w:rsidR="00BC485A" w:rsidRPr="0036230B" w:rsidRDefault="00BC485A" w:rsidP="00BC485A">
      <w:pPr>
        <w:tabs>
          <w:tab w:val="left" w:pos="139"/>
        </w:tabs>
        <w:autoSpaceDE w:val="0"/>
        <w:autoSpaceDN w:val="0"/>
        <w:adjustRightInd w:val="0"/>
        <w:spacing w:before="5" w:line="264" w:lineRule="exact"/>
        <w:ind w:left="10" w:right="10"/>
        <w:jc w:val="both"/>
        <w:rPr>
          <w:rFonts w:eastAsia="Arial Unicode MS"/>
          <w:color w:val="000000"/>
        </w:rPr>
      </w:pPr>
      <w:r w:rsidRPr="0036230B">
        <w:rPr>
          <w:rFonts w:ascii="Georgia" w:eastAsia="Arial Unicode MS" w:hAnsi="Georgia" w:cs="Georgia"/>
          <w:color w:val="000000"/>
          <w:sz w:val="18"/>
          <w:szCs w:val="18"/>
        </w:rPr>
        <w:t>0</w:t>
      </w:r>
      <w:r w:rsidRPr="0036230B">
        <w:rPr>
          <w:rFonts w:eastAsia="Arial Unicode MS"/>
          <w:color w:val="000000"/>
        </w:rPr>
        <w:tab/>
        <w:t>pracę, umowa o dzieło/zlecenie, emerytura, renta itp. Jeżeli dana osoba nie uzyskała</w:t>
      </w:r>
      <w:r w:rsidRPr="0036230B">
        <w:rPr>
          <w:rFonts w:eastAsia="Arial Unicode MS"/>
          <w:color w:val="000000"/>
        </w:rPr>
        <w:br/>
        <w:t>przychodu, wpisać należy „brak" oraz jej status, np. uczeń, student, bezrobotny. Należy</w:t>
      </w:r>
      <w:r w:rsidRPr="0036230B">
        <w:rPr>
          <w:rFonts w:eastAsia="Arial Unicode MS"/>
          <w:color w:val="000000"/>
        </w:rPr>
        <w:br/>
        <w:t>również wymienić dochody, które nie są wliczane do uzyskanych dochodów zgodnie z treścią</w:t>
      </w:r>
      <w:r w:rsidRPr="0036230B">
        <w:rPr>
          <w:rFonts w:eastAsia="Arial Unicode MS"/>
          <w:color w:val="000000"/>
        </w:rPr>
        <w:br/>
        <w:t>powyższych akapitów, o ile stanowią podstawę utrzymania.</w:t>
      </w:r>
    </w:p>
    <w:p w:rsidR="00BC485A" w:rsidRPr="0036230B" w:rsidRDefault="00BC485A" w:rsidP="00BC485A">
      <w:pPr>
        <w:autoSpaceDE w:val="0"/>
        <w:autoSpaceDN w:val="0"/>
        <w:adjustRightInd w:val="0"/>
        <w:spacing w:line="240" w:lineRule="exact"/>
        <w:ind w:left="14"/>
        <w:jc w:val="both"/>
        <w:rPr>
          <w:rFonts w:ascii="Arial Unicode MS" w:eastAsia="Arial Unicode MS" w:hAnsi="Calibri" w:cs="Arial Unicode MS"/>
        </w:rPr>
      </w:pPr>
    </w:p>
    <w:p w:rsidR="00BC485A" w:rsidRPr="0036230B" w:rsidRDefault="00BC485A" w:rsidP="00BC485A">
      <w:pPr>
        <w:autoSpaceDE w:val="0"/>
        <w:autoSpaceDN w:val="0"/>
        <w:adjustRightInd w:val="0"/>
        <w:spacing w:before="19" w:line="269" w:lineRule="exact"/>
        <w:ind w:left="14"/>
        <w:jc w:val="both"/>
        <w:rPr>
          <w:rFonts w:eastAsia="Arial Unicode MS"/>
          <w:color w:val="000000"/>
        </w:rPr>
      </w:pPr>
      <w:r w:rsidRPr="0036230B">
        <w:rPr>
          <w:rFonts w:eastAsia="Arial Unicode MS"/>
          <w:color w:val="000000"/>
        </w:rPr>
        <w:t>Przez członków gospodarstwa domowego rozumie się zstępnych, wstępnych, rodzeństwo,</w:t>
      </w:r>
      <w:r w:rsidRPr="0036230B">
        <w:rPr>
          <w:rFonts w:eastAsia="Arial Unicode MS"/>
          <w:color w:val="000000"/>
        </w:rPr>
        <w:br/>
        <w:t>dzieci rodzeństwa, małżonka, osoby przysposabiające i przysposobione oraz osobę, która</w:t>
      </w:r>
      <w:r w:rsidRPr="0036230B">
        <w:rPr>
          <w:rFonts w:eastAsia="Arial Unicode MS"/>
          <w:color w:val="000000"/>
        </w:rPr>
        <w:br/>
        <w:t>pozostaje z wnioskodawcą faktycznie we wspólnym pożyciu - jeżeli stale zamieszkują</w:t>
      </w:r>
      <w:r>
        <w:rPr>
          <w:rFonts w:eastAsia="Arial Unicode MS"/>
          <w:color w:val="000000"/>
        </w:rPr>
        <w:t xml:space="preserve"> i</w:t>
      </w:r>
      <w:r>
        <w:rPr>
          <w:rFonts w:eastAsia="Arial Unicode MS"/>
          <w:color w:val="000000"/>
        </w:rPr>
        <w:tab/>
        <w:t>gospodarują z </w:t>
      </w:r>
      <w:r w:rsidRPr="0036230B">
        <w:rPr>
          <w:rFonts w:eastAsia="Arial Unicode MS"/>
          <w:color w:val="000000"/>
        </w:rPr>
        <w:t>wnioskodawcą (art. 4 ust. 13 ustawy o gospodarce nieruchomościami w zw.</w:t>
      </w:r>
      <w:r w:rsidRPr="0036230B">
        <w:rPr>
          <w:rFonts w:eastAsia="Arial Unicode MS"/>
          <w:color w:val="000000"/>
        </w:rPr>
        <w:br/>
        <w:t>z art. 4 ustawy z dnia 21 czerwca 2001 roku o dodatkach mieszkaniowych,</w:t>
      </w:r>
    </w:p>
    <w:p w:rsidR="00BC485A" w:rsidRPr="0036230B" w:rsidRDefault="00BC485A" w:rsidP="00BC485A">
      <w:pPr>
        <w:autoSpaceDE w:val="0"/>
        <w:autoSpaceDN w:val="0"/>
        <w:adjustRightInd w:val="0"/>
        <w:spacing w:line="240" w:lineRule="exact"/>
        <w:ind w:left="19" w:right="29"/>
        <w:jc w:val="both"/>
        <w:rPr>
          <w:rFonts w:ascii="Arial Unicode MS" w:eastAsia="Arial Unicode MS" w:hAnsi="Calibri" w:cs="Arial Unicode MS"/>
        </w:rPr>
      </w:pPr>
    </w:p>
    <w:p w:rsidR="00BC485A" w:rsidRPr="0036230B" w:rsidRDefault="00BC485A" w:rsidP="00BC485A">
      <w:pPr>
        <w:autoSpaceDE w:val="0"/>
        <w:autoSpaceDN w:val="0"/>
        <w:adjustRightInd w:val="0"/>
        <w:spacing w:before="10" w:line="274" w:lineRule="exact"/>
        <w:ind w:left="19" w:right="29"/>
        <w:jc w:val="both"/>
        <w:rPr>
          <w:rFonts w:eastAsia="Arial Unicode MS"/>
          <w:color w:val="000000"/>
        </w:rPr>
      </w:pPr>
      <w:r w:rsidRPr="0036230B">
        <w:rPr>
          <w:rFonts w:eastAsia="Arial Unicode MS"/>
          <w:color w:val="000000"/>
        </w:rPr>
        <w:t>W związku z osobistym charakterem odpowiedzialności karnej z art. 233 Kodeksu karnego,</w:t>
      </w:r>
      <w:r w:rsidRPr="0036230B">
        <w:rPr>
          <w:rFonts w:eastAsia="Arial Unicode MS"/>
          <w:color w:val="000000"/>
        </w:rPr>
        <w:br/>
        <w:t xml:space="preserve">niniejszy wniosek </w:t>
      </w:r>
      <w:r w:rsidRPr="0036230B">
        <w:rPr>
          <w:rFonts w:eastAsia="Arial Unicode MS"/>
          <w:color w:val="000000"/>
          <w:u w:val="single"/>
        </w:rPr>
        <w:t>nie może</w:t>
      </w:r>
      <w:r w:rsidRPr="0036230B">
        <w:rPr>
          <w:rFonts w:eastAsia="Arial Unicode MS"/>
          <w:color w:val="000000"/>
        </w:rPr>
        <w:t xml:space="preserve"> być składany przez pełnomocnika.</w:t>
      </w:r>
    </w:p>
    <w:p w:rsidR="00BC485A" w:rsidRPr="0036230B" w:rsidRDefault="00BC485A" w:rsidP="00BC485A">
      <w:pPr>
        <w:autoSpaceDE w:val="0"/>
        <w:autoSpaceDN w:val="0"/>
        <w:adjustRightInd w:val="0"/>
        <w:spacing w:line="240" w:lineRule="exact"/>
        <w:ind w:left="19" w:right="24"/>
        <w:jc w:val="both"/>
        <w:rPr>
          <w:rFonts w:ascii="Arial Unicode MS" w:eastAsia="Arial Unicode MS" w:hAnsi="Calibri" w:cs="Arial Unicode MS"/>
        </w:rPr>
      </w:pPr>
    </w:p>
    <w:p w:rsidR="00BC485A" w:rsidRPr="0036230B" w:rsidRDefault="00BC485A" w:rsidP="00BC485A">
      <w:pPr>
        <w:autoSpaceDE w:val="0"/>
        <w:autoSpaceDN w:val="0"/>
        <w:adjustRightInd w:val="0"/>
        <w:spacing w:before="19" w:line="269" w:lineRule="exact"/>
        <w:ind w:left="19" w:right="24"/>
        <w:jc w:val="both"/>
        <w:rPr>
          <w:rFonts w:eastAsia="Arial Unicode MS"/>
          <w:color w:val="000000"/>
        </w:rPr>
      </w:pPr>
      <w:r w:rsidRPr="0036230B">
        <w:rPr>
          <w:rFonts w:eastAsia="Arial Unicode MS"/>
          <w:color w:val="000000"/>
        </w:rPr>
        <w:t>Jeżeli użytkownikiem wieczystym jest osoba nie mająca pełnej zdolności do czynności</w:t>
      </w:r>
      <w:r w:rsidRPr="0036230B">
        <w:rPr>
          <w:rFonts w:eastAsia="Arial Unicode MS"/>
          <w:color w:val="000000"/>
        </w:rPr>
        <w:br/>
        <w:t>prawnych (osoba małoletnia, osoba częściowo lub całkowicie ubezwłasnowolniona), wniosek</w:t>
      </w:r>
      <w:r w:rsidRPr="0036230B">
        <w:rPr>
          <w:rFonts w:eastAsia="Arial Unicode MS"/>
          <w:color w:val="000000"/>
        </w:rPr>
        <w:br/>
        <w:t>powinien zostać podpisany przez jej przedstawiciela ustawowego (rodzic, kurator, opiekun).</w:t>
      </w:r>
      <w:r w:rsidRPr="0036230B">
        <w:rPr>
          <w:rFonts w:eastAsia="Arial Unicode MS"/>
          <w:color w:val="000000"/>
        </w:rPr>
        <w:br/>
        <w:t>Należy wówczas wskazać, w jakim charakterze działa wnioskodawca oraz w czyim imieniu.</w:t>
      </w:r>
    </w:p>
    <w:p w:rsidR="00BC485A" w:rsidRPr="0036230B" w:rsidRDefault="00BC485A" w:rsidP="00BC485A">
      <w:pPr>
        <w:autoSpaceDE w:val="0"/>
        <w:autoSpaceDN w:val="0"/>
        <w:adjustRightInd w:val="0"/>
        <w:spacing w:line="240" w:lineRule="exact"/>
        <w:ind w:left="24" w:right="19"/>
        <w:jc w:val="both"/>
        <w:rPr>
          <w:rFonts w:ascii="Arial Unicode MS" w:eastAsia="Arial Unicode MS" w:hAnsi="Calibri" w:cs="Arial Unicode MS"/>
        </w:rPr>
      </w:pPr>
    </w:p>
    <w:p w:rsidR="002105D7" w:rsidRDefault="00BC485A" w:rsidP="00BC485A">
      <w:pPr>
        <w:jc w:val="both"/>
      </w:pPr>
      <w:r w:rsidRPr="0036230B">
        <w:rPr>
          <w:rFonts w:eastAsia="Arial Unicode MS"/>
          <w:color w:val="000000"/>
        </w:rPr>
        <w:t>W razie wątpliwości dot. uzyskanego dochodu, użytkownik wieczysty może zostać wezwany</w:t>
      </w:r>
      <w:r w:rsidRPr="0036230B">
        <w:rPr>
          <w:rFonts w:eastAsia="Arial Unicode MS"/>
          <w:color w:val="000000"/>
        </w:rPr>
        <w:br/>
        <w:t>do złożenia dodatkowych wyjaśnień. W przypadku powzięcia uzasadnionego podejrzenia, iż</w:t>
      </w:r>
      <w:r w:rsidRPr="0036230B">
        <w:rPr>
          <w:rFonts w:eastAsia="Arial Unicode MS"/>
          <w:color w:val="000000"/>
        </w:rPr>
        <w:br/>
        <w:t>złożone oświadczenie jest niezgodne z prawdą organ prowadzący postępowanie zawiadomi</w:t>
      </w:r>
      <w:r w:rsidRPr="0036230B">
        <w:rPr>
          <w:rFonts w:eastAsia="Arial Unicode MS"/>
          <w:color w:val="000000"/>
        </w:rPr>
        <w:br/>
        <w:t>właściwe organy ścigania o podejr</w:t>
      </w:r>
      <w:r>
        <w:rPr>
          <w:rFonts w:eastAsia="Arial Unicode MS"/>
          <w:color w:val="000000"/>
        </w:rPr>
        <w:t>zeniu popełnienia</w:t>
      </w:r>
    </w:p>
    <w:sectPr w:rsidR="002105D7" w:rsidSect="002E5FF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F616E"/>
    <w:multiLevelType w:val="singleLevel"/>
    <w:tmpl w:val="2C1EF4F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5A"/>
    <w:rsid w:val="002105D7"/>
    <w:rsid w:val="002A3862"/>
    <w:rsid w:val="002E5FF6"/>
    <w:rsid w:val="00721E00"/>
    <w:rsid w:val="00886677"/>
    <w:rsid w:val="008957A1"/>
    <w:rsid w:val="00A66DCE"/>
    <w:rsid w:val="00B56C13"/>
    <w:rsid w:val="00BC485A"/>
    <w:rsid w:val="00F93C4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AA3A-86BF-4142-BBFB-408F0B6C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C485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BC485A"/>
    <w:pPr>
      <w:widowControl w:val="0"/>
      <w:autoSpaceDE w:val="0"/>
      <w:autoSpaceDN w:val="0"/>
      <w:adjustRightInd w:val="0"/>
      <w:spacing w:line="245" w:lineRule="exact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5">
    <w:name w:val="Style5"/>
    <w:basedOn w:val="Normalny"/>
    <w:uiPriority w:val="99"/>
    <w:rsid w:val="00BC485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BC485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C485A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2022-05-31T05:36:00Z</cp:lastPrinted>
  <dcterms:created xsi:type="dcterms:W3CDTF">2022-05-23T08:25:00Z</dcterms:created>
  <dcterms:modified xsi:type="dcterms:W3CDTF">2022-05-31T05:36:00Z</dcterms:modified>
</cp:coreProperties>
</file>